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5D790" w14:textId="64DE0E51" w:rsidR="009B52F3" w:rsidRPr="009B52F3" w:rsidRDefault="009B52F3" w:rsidP="009B52F3">
      <w:pPr>
        <w:jc w:val="center"/>
        <w:rPr>
          <w:b/>
          <w:bCs/>
          <w:sz w:val="56"/>
          <w:szCs w:val="56"/>
        </w:rPr>
      </w:pPr>
      <w:r w:rsidRPr="009B52F3">
        <w:rPr>
          <w:b/>
          <w:bCs/>
          <w:sz w:val="56"/>
          <w:szCs w:val="56"/>
        </w:rPr>
        <w:t>Logement: agissons ensemble !</w:t>
      </w:r>
    </w:p>
    <w:p w14:paraId="7C0B8746" w14:textId="77777777" w:rsidR="009B52F3" w:rsidRPr="006A14A7" w:rsidRDefault="009B52F3" w:rsidP="009B52F3">
      <w:pPr>
        <w:rPr>
          <w:sz w:val="20"/>
          <w:szCs w:val="20"/>
        </w:rPr>
      </w:pPr>
    </w:p>
    <w:p w14:paraId="61519212" w14:textId="1743F0EE" w:rsidR="009B52F3" w:rsidRDefault="009B52F3" w:rsidP="009B52F3">
      <w:pPr>
        <w:rPr>
          <w:rFonts w:ascii="Calibri" w:hAnsi="Calibri" w:cs="Calibri"/>
        </w:rPr>
      </w:pPr>
      <w:r w:rsidRPr="00EB6F04">
        <w:rPr>
          <w:rFonts w:ascii="Calibri" w:hAnsi="Calibri" w:cs="Calibri"/>
          <w:b/>
          <w:bCs/>
        </w:rPr>
        <w:t>La situation est catastrophique sur le logement</w:t>
      </w:r>
      <w:r>
        <w:rPr>
          <w:rFonts w:ascii="Calibri" w:hAnsi="Calibri" w:cs="Calibri"/>
        </w:rPr>
        <w:t xml:space="preserve"> social en Ile-de-France et particulièrement dans la Métropole du Grand Paris. Des centaines de milliers de familles, d'hommes, de femmes, d'enfants souffrent du manque de logement.</w:t>
      </w:r>
      <w:r w:rsidRPr="00A41287">
        <w:rPr>
          <w:rFonts w:ascii="Calibri" w:hAnsi="Calibri" w:cs="Calibri"/>
        </w:rPr>
        <w:t xml:space="preserve"> </w:t>
      </w:r>
      <w:r>
        <w:rPr>
          <w:rFonts w:ascii="Calibri" w:hAnsi="Calibri" w:cs="Calibri"/>
        </w:rPr>
        <w:t>P</w:t>
      </w:r>
      <w:r w:rsidRPr="000A7E66">
        <w:rPr>
          <w:rFonts w:ascii="Calibri" w:hAnsi="Calibri" w:cs="Calibri"/>
        </w:rPr>
        <w:t xml:space="preserve">lus d’un million de </w:t>
      </w:r>
      <w:proofErr w:type="spellStart"/>
      <w:r w:rsidRPr="000A7E66">
        <w:rPr>
          <w:rFonts w:ascii="Calibri" w:hAnsi="Calibri" w:cs="Calibri"/>
        </w:rPr>
        <w:t>francilien.nes</w:t>
      </w:r>
      <w:proofErr w:type="spellEnd"/>
      <w:r w:rsidRPr="000A7E66">
        <w:rPr>
          <w:rFonts w:ascii="Calibri" w:hAnsi="Calibri" w:cs="Calibri"/>
        </w:rPr>
        <w:t xml:space="preserve"> dont </w:t>
      </w:r>
      <w:r>
        <w:rPr>
          <w:rFonts w:ascii="Calibri" w:hAnsi="Calibri" w:cs="Calibri"/>
        </w:rPr>
        <w:t>709 190</w:t>
      </w:r>
      <w:r w:rsidRPr="000A7E66">
        <w:rPr>
          <w:rFonts w:ascii="Calibri" w:hAnsi="Calibri" w:cs="Calibri"/>
        </w:rPr>
        <w:t xml:space="preserve"> dans la Métropole du Grand Paris sont en attente d’un logement social</w:t>
      </w:r>
      <w:r>
        <w:rPr>
          <w:rFonts w:ascii="Calibri" w:hAnsi="Calibri" w:cs="Calibri"/>
        </w:rPr>
        <w:t xml:space="preserve">. </w:t>
      </w:r>
      <w:r w:rsidR="00EB6F04">
        <w:rPr>
          <w:rFonts w:ascii="Calibri" w:hAnsi="Calibri" w:cs="Calibri"/>
        </w:rPr>
        <w:t xml:space="preserve">Une attente </w:t>
      </w:r>
      <w:r>
        <w:rPr>
          <w:rFonts w:ascii="Calibri" w:hAnsi="Calibri" w:cs="Calibri"/>
        </w:rPr>
        <w:t xml:space="preserve">moyenne </w:t>
      </w:r>
      <w:r w:rsidR="00EB6F04">
        <w:rPr>
          <w:rFonts w:ascii="Calibri" w:hAnsi="Calibri" w:cs="Calibri"/>
        </w:rPr>
        <w:t xml:space="preserve">de </w:t>
      </w:r>
      <w:r>
        <w:rPr>
          <w:rFonts w:ascii="Calibri" w:hAnsi="Calibri" w:cs="Calibri"/>
        </w:rPr>
        <w:t>11 ans pour obtenir un logement social</w:t>
      </w:r>
      <w:r w:rsidR="00EB6F04">
        <w:rPr>
          <w:rFonts w:ascii="Calibri" w:hAnsi="Calibri" w:cs="Calibri"/>
        </w:rPr>
        <w:t xml:space="preserve"> c'est insupportable</w:t>
      </w:r>
      <w:r>
        <w:rPr>
          <w:rFonts w:ascii="Calibri" w:hAnsi="Calibri" w:cs="Calibri"/>
        </w:rPr>
        <w:t xml:space="preserve">. </w:t>
      </w:r>
      <w:r>
        <w:rPr>
          <w:rFonts w:ascii="Calibri" w:hAnsi="Calibri" w:cs="Calibri"/>
        </w:rPr>
        <w:t xml:space="preserve">Il s'agit </w:t>
      </w:r>
      <w:r w:rsidR="00EB6F04">
        <w:rPr>
          <w:rFonts w:ascii="Calibri" w:hAnsi="Calibri" w:cs="Calibri"/>
        </w:rPr>
        <w:t>d</w:t>
      </w:r>
      <w:r>
        <w:rPr>
          <w:rFonts w:ascii="Calibri" w:hAnsi="Calibri" w:cs="Calibri"/>
        </w:rPr>
        <w:t>'une véritable maltraitance institutionnelle.</w:t>
      </w:r>
    </w:p>
    <w:p w14:paraId="115DB04E" w14:textId="77777777" w:rsidR="009B52F3" w:rsidRPr="006A14A7" w:rsidRDefault="009B52F3" w:rsidP="009B52F3">
      <w:pPr>
        <w:rPr>
          <w:sz w:val="20"/>
          <w:szCs w:val="20"/>
        </w:rPr>
      </w:pPr>
    </w:p>
    <w:p w14:paraId="0C45AB03" w14:textId="00747694" w:rsidR="00EB6F04" w:rsidRPr="00EB6F04" w:rsidRDefault="009B52F3" w:rsidP="009B52F3">
      <w:pPr>
        <w:rPr>
          <w:rFonts w:ascii="Calibri" w:hAnsi="Calibri" w:cs="Calibri"/>
          <w:b/>
          <w:bCs/>
        </w:rPr>
      </w:pPr>
      <w:r w:rsidRPr="00EB6F04">
        <w:rPr>
          <w:rFonts w:ascii="Calibri" w:hAnsi="Calibri" w:cs="Calibri"/>
          <w:b/>
          <w:bCs/>
        </w:rPr>
        <w:t xml:space="preserve">Cette </w:t>
      </w:r>
      <w:r w:rsidR="0014602A">
        <w:rPr>
          <w:rFonts w:ascii="Calibri" w:hAnsi="Calibri" w:cs="Calibri"/>
          <w:b/>
          <w:bCs/>
        </w:rPr>
        <w:t>crise</w:t>
      </w:r>
      <w:r w:rsidRPr="00EB6F04">
        <w:rPr>
          <w:rFonts w:ascii="Calibri" w:hAnsi="Calibri" w:cs="Calibri"/>
          <w:b/>
          <w:bCs/>
        </w:rPr>
        <w:t xml:space="preserve"> va s'aggraver</w:t>
      </w:r>
      <w:r w:rsidR="00EB6F04" w:rsidRPr="00EB6F04">
        <w:rPr>
          <w:rFonts w:ascii="Calibri" w:hAnsi="Calibri" w:cs="Calibri"/>
          <w:b/>
          <w:bCs/>
        </w:rPr>
        <w:t xml:space="preserve"> car rien n'est fait pour inverser la tendance. </w:t>
      </w:r>
    </w:p>
    <w:p w14:paraId="0934E0B7" w14:textId="77777777" w:rsidR="00EB6F04" w:rsidRDefault="00EB6F04" w:rsidP="009B52F3">
      <w:pPr>
        <w:rPr>
          <w:rFonts w:ascii="Calibri" w:hAnsi="Calibri" w:cs="Calibri"/>
        </w:rPr>
      </w:pPr>
    </w:p>
    <w:p w14:paraId="21568883" w14:textId="308FDCE2" w:rsidR="0014602A" w:rsidRDefault="00EB6F04" w:rsidP="009B52F3">
      <w:pPr>
        <w:rPr>
          <w:rFonts w:ascii="Calibri" w:hAnsi="Calibri" w:cs="Calibri"/>
        </w:rPr>
      </w:pPr>
      <w:r>
        <w:rPr>
          <w:rFonts w:ascii="Calibri" w:hAnsi="Calibri" w:cs="Calibri"/>
        </w:rPr>
        <w:t xml:space="preserve">Le gouvernement continue de privilégier le logement privé au détriment du logement social. Il fait le choix de la France des propriétaires endettés, contraint de s'expatrier en dehors de la Métropole du Grand Paris à cause de la spéculation immobilière, </w:t>
      </w:r>
      <w:r w:rsidR="0014602A">
        <w:rPr>
          <w:rFonts w:ascii="Calibri" w:hAnsi="Calibri" w:cs="Calibri"/>
        </w:rPr>
        <w:t>plutôt</w:t>
      </w:r>
      <w:r>
        <w:rPr>
          <w:rFonts w:ascii="Calibri" w:hAnsi="Calibri" w:cs="Calibri"/>
        </w:rPr>
        <w:t xml:space="preserve"> que de travailler au droit au logement pour toutes et tous. D'un </w:t>
      </w:r>
      <w:r w:rsidR="0014602A">
        <w:rPr>
          <w:rFonts w:ascii="Calibri" w:hAnsi="Calibri" w:cs="Calibri"/>
        </w:rPr>
        <w:t>côté</w:t>
      </w:r>
      <w:r>
        <w:rPr>
          <w:rFonts w:ascii="Calibri" w:hAnsi="Calibri" w:cs="Calibri"/>
        </w:rPr>
        <w:t xml:space="preserve"> le gouvernement préconise une priorité pour les "travailleurs essentiels" et de l'autre sa politique</w:t>
      </w:r>
      <w:r w:rsidR="0014602A">
        <w:rPr>
          <w:rFonts w:ascii="Calibri" w:hAnsi="Calibri" w:cs="Calibri"/>
        </w:rPr>
        <w:t>,</w:t>
      </w:r>
      <w:r>
        <w:rPr>
          <w:rFonts w:ascii="Calibri" w:hAnsi="Calibri" w:cs="Calibri"/>
        </w:rPr>
        <w:t xml:space="preserve"> et celle des maires de droite de la Métropole du Grand Paris</w:t>
      </w:r>
      <w:r w:rsidR="0014602A">
        <w:rPr>
          <w:rFonts w:ascii="Calibri" w:hAnsi="Calibri" w:cs="Calibri"/>
        </w:rPr>
        <w:t>,</w:t>
      </w:r>
      <w:r>
        <w:rPr>
          <w:rFonts w:ascii="Calibri" w:hAnsi="Calibri" w:cs="Calibri"/>
        </w:rPr>
        <w:t xml:space="preserve"> conduise</w:t>
      </w:r>
      <w:r w:rsidR="0014602A">
        <w:rPr>
          <w:rFonts w:ascii="Calibri" w:hAnsi="Calibri" w:cs="Calibri"/>
        </w:rPr>
        <w:t>nt</w:t>
      </w:r>
      <w:r>
        <w:rPr>
          <w:rFonts w:ascii="Calibri" w:hAnsi="Calibri" w:cs="Calibri"/>
        </w:rPr>
        <w:t xml:space="preserve"> à la gentrification, </w:t>
      </w:r>
      <w:r w:rsidR="0014602A">
        <w:rPr>
          <w:rFonts w:ascii="Calibri" w:hAnsi="Calibri" w:cs="Calibri"/>
        </w:rPr>
        <w:t xml:space="preserve">à </w:t>
      </w:r>
      <w:r>
        <w:rPr>
          <w:rFonts w:ascii="Calibri" w:hAnsi="Calibri" w:cs="Calibri"/>
        </w:rPr>
        <w:t xml:space="preserve">l'expatriation hors métropole des </w:t>
      </w:r>
      <w:proofErr w:type="spellStart"/>
      <w:r>
        <w:rPr>
          <w:rFonts w:ascii="Calibri" w:hAnsi="Calibri" w:cs="Calibri"/>
        </w:rPr>
        <w:t>infirmier-es</w:t>
      </w:r>
      <w:proofErr w:type="spellEnd"/>
      <w:r>
        <w:rPr>
          <w:rFonts w:ascii="Calibri" w:hAnsi="Calibri" w:cs="Calibri"/>
        </w:rPr>
        <w:t xml:space="preserve">, des chauffeurs de bus et de métro, des salariés des mairies et préfectures, des </w:t>
      </w:r>
      <w:proofErr w:type="spellStart"/>
      <w:r w:rsidR="0014602A">
        <w:rPr>
          <w:rFonts w:ascii="Calibri" w:hAnsi="Calibri" w:cs="Calibri"/>
        </w:rPr>
        <w:t>enseignant-</w:t>
      </w:r>
      <w:proofErr w:type="gramStart"/>
      <w:r w:rsidR="0014602A">
        <w:rPr>
          <w:rFonts w:ascii="Calibri" w:hAnsi="Calibri" w:cs="Calibri"/>
        </w:rPr>
        <w:t>es</w:t>
      </w:r>
      <w:proofErr w:type="spellEnd"/>
      <w:r w:rsidR="009B52F3">
        <w:rPr>
          <w:rFonts w:ascii="Calibri" w:hAnsi="Calibri" w:cs="Calibri"/>
        </w:rPr>
        <w:t xml:space="preserve"> </w:t>
      </w:r>
      <w:r w:rsidR="0014602A">
        <w:rPr>
          <w:rFonts w:ascii="Calibri" w:hAnsi="Calibri" w:cs="Calibri"/>
        </w:rPr>
        <w:t xml:space="preserve"> par</w:t>
      </w:r>
      <w:proofErr w:type="gramEnd"/>
      <w:r w:rsidR="0014602A">
        <w:rPr>
          <w:rFonts w:ascii="Calibri" w:hAnsi="Calibri" w:cs="Calibri"/>
        </w:rPr>
        <w:t xml:space="preserve"> manque de logements sociaux et coût trop élevés des loyers dans le privé. La pénurie de logements sociaux favorise les loyers élevés dans le privé et les marchands de sommeil.</w:t>
      </w:r>
    </w:p>
    <w:p w14:paraId="4EBE6D8E" w14:textId="77777777" w:rsidR="0014602A" w:rsidRDefault="0014602A" w:rsidP="009B52F3">
      <w:pPr>
        <w:rPr>
          <w:rFonts w:ascii="Calibri" w:hAnsi="Calibri" w:cs="Calibri"/>
        </w:rPr>
      </w:pPr>
    </w:p>
    <w:p w14:paraId="06D8B473" w14:textId="6C7ADF2E" w:rsidR="0014602A" w:rsidRDefault="0014602A" w:rsidP="009B52F3">
      <w:pPr>
        <w:rPr>
          <w:rFonts w:ascii="Calibri" w:hAnsi="Calibri" w:cs="Calibri"/>
        </w:rPr>
      </w:pPr>
      <w:r>
        <w:rPr>
          <w:rFonts w:ascii="Calibri" w:hAnsi="Calibri" w:cs="Calibri"/>
        </w:rPr>
        <w:t>Par ailleurs, l</w:t>
      </w:r>
      <w:r w:rsidR="009B52F3">
        <w:rPr>
          <w:rFonts w:ascii="Calibri" w:hAnsi="Calibri" w:cs="Calibri"/>
        </w:rPr>
        <w:t xml:space="preserve">a Région Ile-de-France fixe un plafond de 30% de logements sociaux aux villes qu'elle subventionne quand 70% de la population est éligible au logement social. Des villes continuent de préférer de payer des amendes par la loi SRU plutôt que de construire. </w:t>
      </w:r>
      <w:r>
        <w:rPr>
          <w:rFonts w:ascii="Calibri" w:hAnsi="Calibri" w:cs="Calibri"/>
        </w:rPr>
        <w:t>La Région et ces maires sont, comme le gouvernement, responsables des souffrances de centaines de milliers de familles.</w:t>
      </w:r>
    </w:p>
    <w:p w14:paraId="0F3A7922" w14:textId="77777777" w:rsidR="0014602A" w:rsidRDefault="0014602A" w:rsidP="009B52F3">
      <w:pPr>
        <w:rPr>
          <w:rFonts w:ascii="Calibri" w:hAnsi="Calibri" w:cs="Calibri"/>
        </w:rPr>
      </w:pPr>
    </w:p>
    <w:p w14:paraId="52416C2A" w14:textId="428F519B" w:rsidR="009B52F3" w:rsidRDefault="009B52F3" w:rsidP="009B52F3">
      <w:pPr>
        <w:rPr>
          <w:rFonts w:ascii="Calibri" w:hAnsi="Calibri" w:cs="Calibri"/>
        </w:rPr>
      </w:pPr>
      <w:r>
        <w:rPr>
          <w:rFonts w:ascii="Calibri" w:hAnsi="Calibri" w:cs="Calibri"/>
        </w:rPr>
        <w:t>Le ministre du logement cherche à assouplir cette loi, n'augmente pas l'aide à la pierre pour la construction pas plus que l'aide aux maires bâtisseurs. L'État continue de racketter les recettes des loyers dans les caisses des bailleurs sociaux via la RLS.</w:t>
      </w:r>
    </w:p>
    <w:p w14:paraId="32DF5A34" w14:textId="77777777" w:rsidR="009B52F3" w:rsidRPr="006A14A7" w:rsidRDefault="009B52F3" w:rsidP="009B52F3">
      <w:pPr>
        <w:rPr>
          <w:sz w:val="20"/>
          <w:szCs w:val="20"/>
        </w:rPr>
      </w:pPr>
    </w:p>
    <w:p w14:paraId="2B6A2896" w14:textId="77777777" w:rsidR="00406C62" w:rsidRPr="00406C62" w:rsidRDefault="009B52F3" w:rsidP="009B52F3">
      <w:pPr>
        <w:rPr>
          <w:rFonts w:ascii="Calibri" w:hAnsi="Calibri" w:cs="Calibri"/>
          <w:b/>
          <w:bCs/>
        </w:rPr>
      </w:pPr>
      <w:r w:rsidRPr="00406C62">
        <w:rPr>
          <w:rFonts w:ascii="Calibri" w:hAnsi="Calibri" w:cs="Calibri"/>
          <w:b/>
          <w:bCs/>
        </w:rPr>
        <w:t xml:space="preserve">La crise est grave et pourtant il n'y a pas de réaction d'ampleur. </w:t>
      </w:r>
    </w:p>
    <w:p w14:paraId="4DD10674" w14:textId="77777777" w:rsidR="0014602A" w:rsidRDefault="0014602A" w:rsidP="009B52F3">
      <w:pPr>
        <w:rPr>
          <w:rFonts w:ascii="Calibri" w:hAnsi="Calibri" w:cs="Calibri"/>
        </w:rPr>
      </w:pPr>
      <w:r>
        <w:rPr>
          <w:rFonts w:ascii="Calibri" w:hAnsi="Calibri" w:cs="Calibri"/>
        </w:rPr>
        <w:t>Nous voulons contribuer à changer cette situation où les mal-logés se sentent impuissants, pensent êtres peu nombreux dans cette situation et ne perçoivent pas leur force, s'ils se rassemblaient, pour faire entendre leur colère, et leur volonté que des mesures soient prises pour changer leur vie.</w:t>
      </w:r>
    </w:p>
    <w:p w14:paraId="55BAFC85" w14:textId="77777777" w:rsidR="0014602A" w:rsidRDefault="0014602A" w:rsidP="009B52F3">
      <w:pPr>
        <w:rPr>
          <w:rFonts w:ascii="Calibri" w:hAnsi="Calibri" w:cs="Calibri"/>
        </w:rPr>
      </w:pPr>
    </w:p>
    <w:p w14:paraId="3D9459A7" w14:textId="66F164F5" w:rsidR="009B52F3" w:rsidRDefault="009B52F3" w:rsidP="009B52F3">
      <w:pPr>
        <w:rPr>
          <w:rFonts w:ascii="Calibri" w:hAnsi="Calibri" w:cs="Calibri"/>
        </w:rPr>
      </w:pPr>
      <w:r>
        <w:rPr>
          <w:rFonts w:ascii="Calibri" w:hAnsi="Calibri" w:cs="Calibri"/>
        </w:rPr>
        <w:t xml:space="preserve">Les élu-es du groupe Communiste, </w:t>
      </w:r>
      <w:proofErr w:type="spellStart"/>
      <w:r>
        <w:rPr>
          <w:rFonts w:ascii="Calibri" w:hAnsi="Calibri" w:cs="Calibri"/>
        </w:rPr>
        <w:t>Citoyen-ne</w:t>
      </w:r>
      <w:proofErr w:type="spellEnd"/>
      <w:r>
        <w:rPr>
          <w:rFonts w:ascii="Calibri" w:hAnsi="Calibri" w:cs="Calibri"/>
        </w:rPr>
        <w:t xml:space="preserve">, Écologiste sont à la disposition des </w:t>
      </w:r>
      <w:r>
        <w:rPr>
          <w:rFonts w:ascii="Calibri" w:hAnsi="Calibri" w:cs="Calibri"/>
        </w:rPr>
        <w:t xml:space="preserve">demandeurs de logement, </w:t>
      </w:r>
      <w:r>
        <w:rPr>
          <w:rFonts w:ascii="Calibri" w:hAnsi="Calibri" w:cs="Calibri"/>
        </w:rPr>
        <w:t xml:space="preserve">des </w:t>
      </w:r>
      <w:r>
        <w:rPr>
          <w:rFonts w:ascii="Calibri" w:hAnsi="Calibri" w:cs="Calibri"/>
        </w:rPr>
        <w:t xml:space="preserve">locataires, </w:t>
      </w:r>
      <w:r>
        <w:rPr>
          <w:rFonts w:ascii="Calibri" w:hAnsi="Calibri" w:cs="Calibri"/>
        </w:rPr>
        <w:t>des</w:t>
      </w:r>
      <w:r>
        <w:rPr>
          <w:rFonts w:ascii="Calibri" w:hAnsi="Calibri" w:cs="Calibri"/>
        </w:rPr>
        <w:t xml:space="preserve"> bailleurs sociaux, </w:t>
      </w:r>
      <w:r>
        <w:rPr>
          <w:rFonts w:ascii="Calibri" w:hAnsi="Calibri" w:cs="Calibri"/>
        </w:rPr>
        <w:t xml:space="preserve">des maires pour organiser ensemble une riposte à la hauteur du problème. </w:t>
      </w:r>
    </w:p>
    <w:p w14:paraId="7ED7D6C4" w14:textId="77777777" w:rsidR="00406C62" w:rsidRDefault="00406C62" w:rsidP="009B52F3">
      <w:pPr>
        <w:rPr>
          <w:rFonts w:ascii="Calibri" w:hAnsi="Calibri" w:cs="Calibri"/>
        </w:rPr>
      </w:pPr>
    </w:p>
    <w:p w14:paraId="24315803" w14:textId="5E2DB43B" w:rsidR="00406C62" w:rsidRPr="00EB6F04" w:rsidRDefault="0014602A" w:rsidP="00406C62">
      <w:pPr>
        <w:rPr>
          <w:rFonts w:ascii="Calibri" w:hAnsi="Calibri" w:cs="Calibri"/>
          <w:b/>
          <w:bCs/>
        </w:rPr>
      </w:pPr>
      <w:r>
        <w:rPr>
          <w:rFonts w:ascii="Calibri" w:hAnsi="Calibri" w:cs="Calibri"/>
          <w:b/>
          <w:bCs/>
        </w:rPr>
        <w:t>Pour notre part, nous soumettons</w:t>
      </w:r>
      <w:r w:rsidR="00406C62" w:rsidRPr="00EB6F04">
        <w:rPr>
          <w:rFonts w:ascii="Calibri" w:hAnsi="Calibri" w:cs="Calibri"/>
          <w:b/>
          <w:bCs/>
        </w:rPr>
        <w:t xml:space="preserve"> </w:t>
      </w:r>
      <w:r>
        <w:rPr>
          <w:rFonts w:ascii="Calibri" w:hAnsi="Calibri" w:cs="Calibri"/>
          <w:b/>
          <w:bCs/>
        </w:rPr>
        <w:t>les propositions suivantes:</w:t>
      </w:r>
    </w:p>
    <w:p w14:paraId="140A3D4A" w14:textId="77777777" w:rsidR="00406C62" w:rsidRDefault="00406C62" w:rsidP="00406C62">
      <w:pPr>
        <w:jc w:val="both"/>
        <w:rPr>
          <w:rFonts w:ascii="Calibri" w:hAnsi="Calibri" w:cs="Calibri"/>
        </w:rPr>
      </w:pPr>
    </w:p>
    <w:p w14:paraId="67DDFD52" w14:textId="6318437B" w:rsidR="00406C62" w:rsidRPr="0014602A" w:rsidRDefault="00406C62" w:rsidP="00406C62">
      <w:pPr>
        <w:pStyle w:val="Paragraphedeliste"/>
        <w:numPr>
          <w:ilvl w:val="0"/>
          <w:numId w:val="1"/>
        </w:numPr>
        <w:jc w:val="both"/>
        <w:rPr>
          <w:rFonts w:ascii="Calibri" w:hAnsi="Calibri" w:cs="Calibri"/>
          <w:color w:val="000000" w:themeColor="text1"/>
        </w:rPr>
      </w:pPr>
      <w:r w:rsidRPr="00EB6F04">
        <w:rPr>
          <w:rFonts w:ascii="Calibri" w:hAnsi="Calibri" w:cs="Calibri"/>
          <w:color w:val="000000" w:themeColor="text1"/>
        </w:rPr>
        <w:t>L’adoption d’un plan d’urgence de construction de logements sociaux. 40 000 par an en Ile de France dont 22 000 dans la MGP pendant 15 ans</w:t>
      </w:r>
      <w:r w:rsidR="0014602A">
        <w:rPr>
          <w:rFonts w:ascii="Calibri" w:hAnsi="Calibri" w:cs="Calibri"/>
          <w:color w:val="000000" w:themeColor="text1"/>
        </w:rPr>
        <w:t xml:space="preserve">, chacune des villes de la </w:t>
      </w:r>
      <w:r w:rsidR="0014602A">
        <w:rPr>
          <w:rFonts w:ascii="Calibri" w:hAnsi="Calibri" w:cs="Calibri"/>
          <w:color w:val="000000" w:themeColor="text1"/>
        </w:rPr>
        <w:lastRenderedPageBreak/>
        <w:t xml:space="preserve">Métropole s'engageant à travers le PMHH (Plan Métropolitain de l'Habitat et de l'Hébergement) a un haut niveau de construction de logements sociaux ainsi qu'à la construction </w:t>
      </w:r>
      <w:r w:rsidR="0014602A">
        <w:rPr>
          <w:rFonts w:ascii="Calibri" w:hAnsi="Calibri" w:cs="Calibri"/>
          <w:color w:val="000000" w:themeColor="text1"/>
        </w:rPr>
        <w:t xml:space="preserve">de 13 hébergements d'urgence par tranche de 1000 habitants </w:t>
      </w:r>
    </w:p>
    <w:p w14:paraId="5A9CF905" w14:textId="68E823D5" w:rsidR="00AE29C1" w:rsidRPr="00EB6F04" w:rsidRDefault="00AE29C1" w:rsidP="00406C62">
      <w:pPr>
        <w:pStyle w:val="Paragraphedeliste"/>
        <w:numPr>
          <w:ilvl w:val="0"/>
          <w:numId w:val="1"/>
        </w:numPr>
        <w:jc w:val="both"/>
        <w:rPr>
          <w:rFonts w:ascii="Calibri" w:hAnsi="Calibri" w:cs="Calibri"/>
          <w:color w:val="000000" w:themeColor="text1"/>
        </w:rPr>
      </w:pPr>
      <w:r w:rsidRPr="00EB6F04">
        <w:rPr>
          <w:rFonts w:ascii="Calibri" w:hAnsi="Calibri" w:cs="Calibri"/>
          <w:color w:val="000000" w:themeColor="text1"/>
        </w:rPr>
        <w:t>Engager des sanctions coercitives contre les maires qui ne respectent pas la loi SRU</w:t>
      </w:r>
    </w:p>
    <w:p w14:paraId="7E88ACCD" w14:textId="51F34FEE" w:rsidR="00AE29C1" w:rsidRPr="00EB6F04" w:rsidRDefault="00AE29C1" w:rsidP="00406C62">
      <w:pPr>
        <w:pStyle w:val="Paragraphedeliste"/>
        <w:numPr>
          <w:ilvl w:val="0"/>
          <w:numId w:val="1"/>
        </w:numPr>
        <w:jc w:val="both"/>
        <w:rPr>
          <w:rFonts w:ascii="Calibri" w:hAnsi="Calibri" w:cs="Calibri"/>
          <w:color w:val="000000" w:themeColor="text1"/>
        </w:rPr>
      </w:pPr>
      <w:r w:rsidRPr="00EB6F04">
        <w:rPr>
          <w:rFonts w:ascii="Calibri" w:hAnsi="Calibri" w:cs="Calibri"/>
          <w:color w:val="000000" w:themeColor="text1"/>
        </w:rPr>
        <w:t>Exiger de la Région de cesser ces mesures discriminatoires à l'encontre des villes qui ont plus de 30% de logements sociaux</w:t>
      </w:r>
    </w:p>
    <w:p w14:paraId="4A4C30E5" w14:textId="05C5C9FC" w:rsidR="00406C62" w:rsidRPr="00EB6F04" w:rsidRDefault="00AE29C1" w:rsidP="00406C62">
      <w:pPr>
        <w:pStyle w:val="Paragraphedeliste"/>
        <w:numPr>
          <w:ilvl w:val="0"/>
          <w:numId w:val="1"/>
        </w:numPr>
        <w:jc w:val="both"/>
        <w:rPr>
          <w:rFonts w:ascii="Calibri" w:hAnsi="Calibri" w:cs="Calibri"/>
          <w:color w:val="000000" w:themeColor="text1"/>
        </w:rPr>
      </w:pPr>
      <w:r w:rsidRPr="00EB6F04">
        <w:rPr>
          <w:rFonts w:ascii="Calibri" w:hAnsi="Calibri" w:cs="Calibri"/>
          <w:color w:val="000000" w:themeColor="text1"/>
        </w:rPr>
        <w:t>Imposer un</w:t>
      </w:r>
      <w:r w:rsidR="00406C62" w:rsidRPr="00EB6F04">
        <w:rPr>
          <w:rFonts w:ascii="Calibri" w:hAnsi="Calibri" w:cs="Calibri"/>
          <w:color w:val="000000" w:themeColor="text1"/>
        </w:rPr>
        <w:t xml:space="preserve"> taux </w:t>
      </w:r>
      <w:r w:rsidRPr="00EB6F04">
        <w:rPr>
          <w:rFonts w:ascii="Calibri" w:hAnsi="Calibri" w:cs="Calibri"/>
          <w:color w:val="000000" w:themeColor="text1"/>
        </w:rPr>
        <w:t xml:space="preserve">de 30% minimum </w:t>
      </w:r>
      <w:r w:rsidR="00406C62" w:rsidRPr="00EB6F04">
        <w:rPr>
          <w:rFonts w:ascii="Calibri" w:hAnsi="Calibri" w:cs="Calibri"/>
          <w:color w:val="000000" w:themeColor="text1"/>
        </w:rPr>
        <w:t xml:space="preserve">de logements sociaux dans toutes les opérations immobilières </w:t>
      </w:r>
    </w:p>
    <w:p w14:paraId="5F1C875D" w14:textId="77777777" w:rsidR="00406C62" w:rsidRPr="00EB6F04" w:rsidRDefault="00406C62" w:rsidP="00406C62">
      <w:pPr>
        <w:pStyle w:val="Paragraphedeliste"/>
        <w:numPr>
          <w:ilvl w:val="0"/>
          <w:numId w:val="1"/>
        </w:numPr>
        <w:jc w:val="both"/>
        <w:rPr>
          <w:rFonts w:ascii="Calibri" w:hAnsi="Calibri" w:cs="Calibri"/>
          <w:color w:val="000000" w:themeColor="text1"/>
        </w:rPr>
      </w:pPr>
      <w:r w:rsidRPr="00EB6F04">
        <w:rPr>
          <w:rFonts w:ascii="Calibri" w:hAnsi="Calibri" w:cs="Calibri"/>
          <w:color w:val="000000" w:themeColor="text1"/>
        </w:rPr>
        <w:t xml:space="preserve">Réquisitions de logements vides </w:t>
      </w:r>
    </w:p>
    <w:p w14:paraId="6481E4E2" w14:textId="39922FAB" w:rsidR="00406C62" w:rsidRPr="00EB6F04" w:rsidRDefault="00EB6F04" w:rsidP="00406C62">
      <w:pPr>
        <w:pStyle w:val="Paragraphedeliste"/>
        <w:numPr>
          <w:ilvl w:val="0"/>
          <w:numId w:val="1"/>
        </w:numPr>
        <w:jc w:val="both"/>
        <w:rPr>
          <w:rFonts w:ascii="Calibri" w:hAnsi="Calibri" w:cs="Calibri"/>
          <w:color w:val="000000" w:themeColor="text1"/>
        </w:rPr>
      </w:pPr>
      <w:r w:rsidRPr="00EB6F04">
        <w:rPr>
          <w:rFonts w:ascii="Calibri" w:hAnsi="Calibri" w:cs="Calibri"/>
          <w:color w:val="000000" w:themeColor="text1"/>
        </w:rPr>
        <w:t>Supprimer</w:t>
      </w:r>
      <w:r w:rsidR="00AE29C1" w:rsidRPr="00EB6F04">
        <w:rPr>
          <w:rFonts w:ascii="Calibri" w:hAnsi="Calibri" w:cs="Calibri"/>
          <w:color w:val="000000" w:themeColor="text1"/>
        </w:rPr>
        <w:t xml:space="preserve"> la RLS (</w:t>
      </w:r>
      <w:r w:rsidR="00AE29C1" w:rsidRPr="00EB6F04">
        <w:rPr>
          <w:rFonts w:ascii="Calibri" w:hAnsi="Calibri" w:cs="Calibri"/>
          <w:color w:val="000000" w:themeColor="text1"/>
        </w:rPr>
        <w:t>réduction de loyer de solidarité</w:t>
      </w:r>
      <w:r w:rsidR="00AE29C1" w:rsidRPr="00EB6F04">
        <w:rPr>
          <w:rFonts w:ascii="Calibri" w:hAnsi="Calibri" w:cs="Calibri"/>
          <w:color w:val="000000" w:themeColor="text1"/>
        </w:rPr>
        <w:t>) qui est en fait une ponction dans les recettes des bailleurs, réduisant ainsi leur capacité à construire et entretenir leur patrimoine</w:t>
      </w:r>
    </w:p>
    <w:p w14:paraId="663693BB" w14:textId="02A89D78" w:rsidR="00406C62" w:rsidRDefault="00AE29C1" w:rsidP="00406C62">
      <w:pPr>
        <w:pStyle w:val="Paragraphedeliste"/>
        <w:numPr>
          <w:ilvl w:val="0"/>
          <w:numId w:val="1"/>
        </w:numPr>
        <w:jc w:val="both"/>
        <w:rPr>
          <w:rFonts w:ascii="Calibri" w:hAnsi="Calibri" w:cs="Calibri"/>
          <w:color w:val="000000" w:themeColor="text1"/>
        </w:rPr>
      </w:pPr>
      <w:r w:rsidRPr="00EB6F04">
        <w:rPr>
          <w:rFonts w:ascii="Calibri" w:hAnsi="Calibri" w:cs="Calibri"/>
          <w:color w:val="000000" w:themeColor="text1"/>
        </w:rPr>
        <w:t>Rétablir les crédits pour l'aide à la rénovation des</w:t>
      </w:r>
      <w:r w:rsidR="00EB6F04" w:rsidRPr="00EB6F04">
        <w:rPr>
          <w:rFonts w:ascii="Calibri" w:hAnsi="Calibri" w:cs="Calibri"/>
          <w:color w:val="000000" w:themeColor="text1"/>
        </w:rPr>
        <w:t xml:space="preserve"> logements sociaux pour les adapter au changement climatique</w:t>
      </w:r>
    </w:p>
    <w:p w14:paraId="26836A6A" w14:textId="4F35E367" w:rsidR="0014602A" w:rsidRPr="00EB6F04" w:rsidRDefault="0014602A" w:rsidP="00406C62">
      <w:pPr>
        <w:pStyle w:val="Paragraphedeliste"/>
        <w:numPr>
          <w:ilvl w:val="0"/>
          <w:numId w:val="1"/>
        </w:numPr>
        <w:jc w:val="both"/>
        <w:rPr>
          <w:rFonts w:ascii="Calibri" w:hAnsi="Calibri" w:cs="Calibri"/>
          <w:color w:val="000000" w:themeColor="text1"/>
        </w:rPr>
      </w:pPr>
      <w:r>
        <w:rPr>
          <w:rFonts w:ascii="Calibri" w:hAnsi="Calibri" w:cs="Calibri"/>
          <w:color w:val="000000" w:themeColor="text1"/>
        </w:rPr>
        <w:t>La construction de 13 hébergements d'urgence par tranche de 1000 habitants dans toutes les villes</w:t>
      </w:r>
    </w:p>
    <w:p w14:paraId="4E155A2D" w14:textId="77777777" w:rsidR="00406C62" w:rsidRDefault="00406C62" w:rsidP="009B52F3">
      <w:pPr>
        <w:rPr>
          <w:rFonts w:ascii="Calibri" w:hAnsi="Calibri" w:cs="Calibri"/>
        </w:rPr>
      </w:pPr>
    </w:p>
    <w:p w14:paraId="7F40308F" w14:textId="77777777" w:rsidR="009B52F3" w:rsidRPr="006A14A7" w:rsidRDefault="009B52F3" w:rsidP="009B52F3">
      <w:pPr>
        <w:rPr>
          <w:sz w:val="20"/>
          <w:szCs w:val="20"/>
        </w:rPr>
      </w:pPr>
    </w:p>
    <w:p w14:paraId="7F663B82" w14:textId="5696797D" w:rsidR="00000000" w:rsidRDefault="0014602A">
      <w:r>
        <w:t xml:space="preserve">Les élu-es du Groupe Communiste, </w:t>
      </w:r>
      <w:proofErr w:type="spellStart"/>
      <w:r>
        <w:t>Citoyen-ne</w:t>
      </w:r>
      <w:proofErr w:type="spellEnd"/>
      <w:r>
        <w:t xml:space="preserve">, </w:t>
      </w:r>
      <w:proofErr w:type="spellStart"/>
      <w:r>
        <w:t>Ecologiste</w:t>
      </w:r>
      <w:proofErr w:type="spellEnd"/>
      <w:r>
        <w:t xml:space="preserve"> de la </w:t>
      </w:r>
      <w:r w:rsidR="002B6FE5">
        <w:t>Métropole du Grand Paris.</w:t>
      </w:r>
    </w:p>
    <w:p w14:paraId="7EE2B988" w14:textId="77777777" w:rsidR="002B6FE5" w:rsidRDefault="002B6FE5"/>
    <w:p w14:paraId="74FD87EF" w14:textId="77777777" w:rsidR="002B6FE5" w:rsidRDefault="002B6FE5"/>
    <w:sectPr w:rsidR="002B6FE5" w:rsidSect="00FC4D3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8064A"/>
    <w:multiLevelType w:val="hybridMultilevel"/>
    <w:tmpl w:val="A256295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87091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F3"/>
    <w:rsid w:val="00114FC1"/>
    <w:rsid w:val="0014602A"/>
    <w:rsid w:val="002B6FE5"/>
    <w:rsid w:val="00406C62"/>
    <w:rsid w:val="006E6676"/>
    <w:rsid w:val="009B52F3"/>
    <w:rsid w:val="00AE29C1"/>
    <w:rsid w:val="00D01250"/>
    <w:rsid w:val="00DF503E"/>
    <w:rsid w:val="00EB6F04"/>
    <w:rsid w:val="00F80198"/>
    <w:rsid w:val="00FC4D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9B0C877"/>
  <w14:defaultImageDpi w14:val="32767"/>
  <w15:chartTrackingRefBased/>
  <w15:docId w15:val="{36D9DB2A-3DD4-7A4D-8F73-BB579A2FF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B52F3"/>
  </w:style>
  <w:style w:type="paragraph" w:styleId="Titre1">
    <w:name w:val="heading 1"/>
    <w:basedOn w:val="Normal"/>
    <w:next w:val="Normal"/>
    <w:link w:val="Titre1Car"/>
    <w:uiPriority w:val="9"/>
    <w:qFormat/>
    <w:rsid w:val="009B52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B52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B52F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B52F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B52F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B52F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B52F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B52F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B52F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52F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B52F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B52F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B52F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B52F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B52F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B52F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B52F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B52F3"/>
    <w:rPr>
      <w:rFonts w:eastAsiaTheme="majorEastAsia" w:cstheme="majorBidi"/>
      <w:color w:val="272727" w:themeColor="text1" w:themeTint="D8"/>
    </w:rPr>
  </w:style>
  <w:style w:type="paragraph" w:styleId="Titre">
    <w:name w:val="Title"/>
    <w:basedOn w:val="Normal"/>
    <w:next w:val="Normal"/>
    <w:link w:val="TitreCar"/>
    <w:uiPriority w:val="10"/>
    <w:qFormat/>
    <w:rsid w:val="009B52F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B52F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B52F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B52F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B52F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B52F3"/>
    <w:rPr>
      <w:i/>
      <w:iCs/>
      <w:color w:val="404040" w:themeColor="text1" w:themeTint="BF"/>
    </w:rPr>
  </w:style>
  <w:style w:type="paragraph" w:styleId="Paragraphedeliste">
    <w:name w:val="List Paragraph"/>
    <w:basedOn w:val="Normal"/>
    <w:uiPriority w:val="34"/>
    <w:qFormat/>
    <w:rsid w:val="009B52F3"/>
    <w:pPr>
      <w:ind w:left="720"/>
      <w:contextualSpacing/>
    </w:pPr>
  </w:style>
  <w:style w:type="character" w:styleId="Accentuationintense">
    <w:name w:val="Intense Emphasis"/>
    <w:basedOn w:val="Policepardfaut"/>
    <w:uiPriority w:val="21"/>
    <w:qFormat/>
    <w:rsid w:val="009B52F3"/>
    <w:rPr>
      <w:i/>
      <w:iCs/>
      <w:color w:val="2F5496" w:themeColor="accent1" w:themeShade="BF"/>
    </w:rPr>
  </w:style>
  <w:style w:type="paragraph" w:styleId="Citationintense">
    <w:name w:val="Intense Quote"/>
    <w:basedOn w:val="Normal"/>
    <w:next w:val="Normal"/>
    <w:link w:val="CitationintenseCar"/>
    <w:uiPriority w:val="30"/>
    <w:qFormat/>
    <w:rsid w:val="009B52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B52F3"/>
    <w:rPr>
      <w:i/>
      <w:iCs/>
      <w:color w:val="2F5496" w:themeColor="accent1" w:themeShade="BF"/>
    </w:rPr>
  </w:style>
  <w:style w:type="character" w:styleId="Rfrenceintense">
    <w:name w:val="Intense Reference"/>
    <w:basedOn w:val="Policepardfaut"/>
    <w:uiPriority w:val="32"/>
    <w:qFormat/>
    <w:rsid w:val="009B52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611</Words>
  <Characters>3361</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LECLERC</dc:creator>
  <cp:keywords/>
  <dc:description/>
  <cp:lastModifiedBy>Patrice LECLERC</cp:lastModifiedBy>
  <cp:revision>2</cp:revision>
  <dcterms:created xsi:type="dcterms:W3CDTF">2026-06-14T16:20:00Z</dcterms:created>
  <dcterms:modified xsi:type="dcterms:W3CDTF">2026-06-14T17:13:00Z</dcterms:modified>
</cp:coreProperties>
</file>